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БМ деканы:</w:t>
      </w:r>
    </w:p>
    <w:p>
      <w:pPr>
        <w:ind w:left="6100"/>
      </w:pPr>
      <w:r>
        <w:t>Закимова А.М.</w:t>
      </w:r>
    </w:p>
    <w:p>
      <w:pPr>
        <w:ind w:left="6100"/>
      </w:pPr>
      <w:r>
        <w:t>_____________ </w:t>
      </w:r>
      <w:r>
        <w:t>2023</w:t>
      </w:r>
      <w:r>
        <w:t xml:space="preserve"> ж.</w:t>
      </w:r>
    </w:p>
    <w:p/>
    <w:p/>
    <w:p/>
    <w:p/>
    <w:p/>
    <w:p/>
    <w:p/>
    <w:p/>
    <w:p/>
    <w:p>
      <w:pPr>
        <w:jc w:val="center"/>
      </w:pPr>
      <w:r>
        <w:rPr>
          <w:b w:val="1"/>
        </w:rPr>
        <w:t>БИЗНЕС-ЖОСПАРЛАУ</w:t>
      </w:r>
    </w:p>
    <w:p>
      <w:pPr>
        <w:jc w:val="center"/>
      </w:pPr>
      <w:r>
        <w:t>Жұмыс оқу бағдарламасы (силлабус)</w:t>
      </w:r>
    </w:p>
    <w:p/>
    <w:p/>
    <w:p/>
    <w:p/>
    <w:p>
      <w:r>
        <w:t>Білім беру бағдарламасы: 6B04108 Экономика және менеджмент</w:t>
      </w:r>
    </w:p>
    <w:p>
      <w:r>
        <w:t>Пәндерінің коды: BP2217</w:t>
      </w:r>
    </w:p>
    <w:p>
      <w:r>
        <w:t>Кредиттер саны: 5</w:t>
      </w:r>
    </w:p>
    <w:p>
      <w:r>
        <w:t>Цикл: БП</w:t>
      </w:r>
    </w:p>
    <w:p>
      <w:r>
        <w:t>Компонент: ТК</w:t>
      </w:r>
    </w:p>
    <w:p/>
    <w:p/>
    <w:p/>
    <w:p/>
    <w:p/>
    <w:p/>
    <w:p/>
    <w:p/>
    <w:p/>
    <w:p/>
    <w:p/>
    <w:p/>
    <w:p/>
    <w:p>
      <w:pPr>
        <w:jc w:val="center"/>
      </w:pPr>
      <w:r>
        <w:t>Өскемен,</w:t>
      </w:r>
      <w:r>
        <w:t xml:space="preserve"> 2023</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"БМ"-де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01.09.2023</w:t>
      </w:r>
      <w:r>
        <w:t xml:space="preserve"> ж.   хаттама </w:t>
      </w:r>
      <w:r>
        <w:t>№1</w:t>
      </w:r>
    </w:p>
    <w:p/>
    <w:p>
      <w:pPr>
        <w:tabs>
          <w:tab w:val="left" w:pos="6500"/>
        </w:tabs>
        <w:ind w:left="6500" w:hanging="6500"/>
        <w:jc w:val="left"/>
      </w:pPr>
      <w:r>
        <w:t>Оқу бағдарламасының басшысы</w:t>
        <w:tab/>
      </w:r>
      <w:r>
        <w:t>Байтикенова Г.А.</w:t>
      </w:r>
    </w:p>
    <w:p>
      <w:pPr>
        <w:tabs>
          <w:tab w:val="left" w:pos="6500"/>
        </w:tabs>
        <w:ind w:left="6500" w:hanging="6500"/>
        <w:jc w:val="left"/>
      </w:pPr>
      <w:r>
        <w:tab/>
      </w:r>
      <w:r>
        <w:t>6B04108</w:t>
      </w:r>
    </w:p>
    <w:p/>
    <w:p>
      <w:pPr>
        <w:tabs>
          <w:tab w:val="left" w:pos="6500"/>
        </w:tabs>
        <w:ind w:left="6500" w:hanging="6500"/>
        <w:jc w:val="left"/>
      </w:pPr>
      <w:r>
        <w:t>Кітапхана қызметкері</w:t>
        <w:tab/>
      </w:r>
      <w:r>
        <w:t>Бакишева М.Ж.</w:t>
      </w:r>
    </w:p>
    <w:p/>
    <w:p>
      <w:pPr>
        <w:tabs>
          <w:tab w:val="left" w:pos="6500"/>
        </w:tabs>
        <w:ind w:left="6500" w:hanging="6500"/>
        <w:jc w:val="left"/>
      </w:pPr>
      <w:r>
        <w:t>Әзірлеген</w:t>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 білім алушыларда мынадай құзыреттерді қалыптастыруға бағытталған: бизнес-жоспардың құқықтық негіздерін, технологияларын, әзірлеу кезеңдерін, құрылымы мен мазмұнын, оны ілгерілету, қаржыландыру, іске асыру әдістерін білу, салалық ерекшеліктерді ескере отырып, бизнес-жоспар құра білу, бизнес-жоспардың экономикалық, қаржылық көрсеткіштерін есептей білу және IT - технологияларды бизнес-жоспарда қолданужоспарлау, бизнес-идеяны талдау және оны қаржыландырудың орындылығы туралы шешім қабылдау дағдылары.</w:t>
      </w:r>
    </w:p>
    <w:p/>
    <w:p>
      <w:pPr>
        <w:jc w:val="center"/>
      </w:pPr>
      <w:r>
        <w:rPr>
          <w:b w:val="1"/>
        </w:rPr>
        <w:t>1.2 Пәнді оқытудың мақсаты мен міндеттері</w:t>
      </w:r>
    </w:p>
    <w:p/>
    <w:p>
      <w:pPr>
        <w:ind w:firstLine="567"/>
      </w:pPr>
      <w:r>
        <w:t>Пәнді оқытудың мақсаты:</w:t>
      </w:r>
    </w:p>
    <w:p>
      <w:pPr>
        <w:ind w:firstLine="567"/>
      </w:pPr>
      <w:r>
        <w:t>1. Пәнді оқып-үйрену мақсаты - студенттердің теориялық білімдерін қалыптастыру және іскерлік жоспарларды жасауда оларды іске асыру, осы салада ақпараттық технологияларды пайдалану.</w:t>
      </w:r>
    </w:p>
    <w:p/>
    <w:p>
      <w:pPr>
        <w:ind w:firstLine="567"/>
      </w:pPr>
      <w:r>
        <w:t>Пәнді оқытудың міндеттері:</w:t>
      </w:r>
    </w:p>
    <w:p>
      <w:pPr>
        <w:ind w:firstLine="567"/>
      </w:pPr>
      <w:r>
        <w:t>- 1. Пәндерді оқудың міндеттері:1) қызметті жоспарлау бизнесті дамытудың негізі екендігін студенттергеге ойлауды қалыптастыру;2) бизнес-жоспарды құрудың негізгі мақсаты тұрақты пайданы алу болып табылатындығын студенттердің түсінуін қалыптастыру;3) бизнес-жоспарды жүзеге асыру үшін инвесторлармен өзара іс-қимыл механизмін түсінуді қалыптастыру;4) бизнестегі күтілмеген жағдайларды және бизнесті жоспарлаудағы типтік қателерді түсіну.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КК5 - Материалдық, еңбек, қаржы ресурстарын пайдалану тиімділігін есептеу, кәсіпорынның баға саясатын негіздеу және әзірлеу, инвестициялардың экономикалық тиімділігін бағалау, бизнесті жоспарлау мен талдауда IT –технологияларды қолдану, бизнес-идеяны іске асырудың орындылығы туралы шешім қабылдау қабілеті</w:t>
            </w:r>
          </w:p>
        </w:tc>
        <w:tc>
          <w:p>
            <w:r>
              <w:rPr>
                <w:sz w:val="20"/>
              </w:rPr>
              <w:t>РО9 - Материалдық, еңбек, қаржы ресурстарын пайдалану тиімділігін есептеу, кәсіпорынның баға саясатын негіздеу және әзірлеу, инвестициялардың экономикалық тиімділігін бағалау, экономикалық есептеулерді автоматтандыру үшін IT –технологияларды қолдану</w:t>
            </w:r>
          </w:p>
        </w:tc>
        <w:tc>
          <w:tcPr>
            <w:vMerge w:val="restart"/>
          </w:tcPr>
          <w:p>
            <w:pPr>
              <w:ind w:firstLine="567"/>
            </w:pPr>
            <w:r>
              <w:rPr>
                <w:sz w:val="20"/>
              </w:rPr>
              <w:t>- 1. 1) инвестициялық қызметті бизнес жоспарлаудың мәнін түсіну; 2) негізгі терминологияны түсіну; 3) Қазақстан Республикасында және басқа елдерде инвестициялық қызметті жоспарлаудың құқықтық және экономикалық негіздері туралы түсінік беру; 4) кәсіпорын құру және дамыту үшін бизнес-жоспарлардың түрлері мен түрлерін білу;</w:t>
            </w:r>
          </w:p>
          <w:p>
            <w:pPr>
              <w:ind w:firstLine="567"/>
            </w:pPr>
            <w:r>
              <w:rPr>
                <w:sz w:val="20"/>
              </w:rPr>
              <w:t>- 1. 1) негізгі терминологияны қолдануға; 2) Қазақстан Республикасында және ЕАЭО елдерінде инновациялық қызметті бизнес-жоспарлаудың құқықтық және экономикалық негіздерін қолданады; 3) бизнесті жоспарлаудың заманауи әдістері мен технологияларын қолданады; 4) инновациялық жобаларды бизнес-жоспарлауда IT-технологияларды қолданады.</w:t>
            </w:r>
          </w:p>
          <w:p>
            <w:pPr>
              <w:ind w:firstLine="567"/>
            </w:pPr>
            <w:r>
              <w:rPr>
                <w:sz w:val="20"/>
              </w:rPr>
              <w:t>- 1. Сараптамалық бизнес-жобада экономикалық тиімді инвестициялардың қаншалықты тиімді екендігі туралы пікір қалыптастыру.</w:t>
            </w:r>
          </w:p>
          <w:p>
            <w:pPr>
              <w:ind w:firstLine="567"/>
            </w:pPr>
            <w:r>
              <w:rPr>
                <w:sz w:val="20"/>
              </w:rPr>
              <w:t>- 1. 1) бизнес-жобаларды әзірлеу және талдау кезінде командада жұмыс істеу мүмкіндігі; 2) бизнес-жобаны жүзеге асыру үшін инвесторлармен байланысу мүмкіндігі</w:t>
            </w:r>
          </w:p>
          <w:p>
            <w:pPr>
              <w:ind w:firstLine="567"/>
            </w:pPr>
            <w:r>
              <w:rPr>
                <w:sz w:val="20"/>
              </w:rPr>
              <w:t>- 1. 1) бизнесті жоспарлау үшін бағдарламалық өнімдерді дербес түсіну дағдылары; 2) бизнес-жоспарды әзірлеу және талдау үшін тәуелсіз ақпаратты іздеу дағдылары.</w:t>
            </w:r>
          </w:p>
          <w:p/>
        </w:tc>
      </w:tr>
      <w:tr>
        <w:tc>
          <w:tcPr>
            <w:vMerge w:val="continue"/>
          </w:tcPr>
          <w:p/>
        </w:tc>
        <w:tc>
          <w:p>
            <w:r>
              <w:rPr>
                <w:sz w:val="20"/>
              </w:rPr>
              <w:t>РО10 - Бизнесті ұйымдастыру, салалық ерекшеліктерді ескере отырып бизнес-жоспар құру, бизнесті бағалау, бизнесті жоспарлау мен талдауда IT –технологияларды қолдану, бизнес-идеяны іске асырудың орындылығы туралы шешім қабылдау, бизнес-идеяны жылжыту, қаржыландыру және іске асырудың ұсынылған әдісін негіздеу</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Заманауи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
      <w:pPr>
        <w:jc w:val="center"/>
      </w:pPr>
      <w:r>
        <w:rPr>
          <w:b w:val="1"/>
        </w:rPr>
        <w:t>1.5 Пререквизиттер</w:t>
      </w:r>
    </w:p>
    <w:p/>
    <w:p>
      <w:pPr>
        <w:ind w:firstLine="567"/>
      </w:pPr>
      <w:r>
        <w:t>- Кәсіпорын экономикасы</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r>
        <w:tc>
          <w:tcPr>
            <w:gridSpan w:val="4"/>
          </w:tcPr>
          <w:p>
            <w:r>
              <w:rPr>
                <w:b w:val="1"/>
              </w:rPr>
              <w:t>БАРЛЫҒЫ</w:t>
            </w:r>
          </w:p>
        </w:tc>
        <w:tc>
          <w:p>
            <w:pPr>
              <w:jc w:val="center"/>
            </w:pPr>
            <w:r>
              <w:rPr>
                <w:b w:val="1"/>
              </w:rPr>
              <w:t>0</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Жұмыс түрі</w:t>
            </w:r>
          </w:p>
        </w:tc>
        <w:tc>
          <w:tcPr>
            <w:tcW w:type="pct" w:w="500"/>
          </w:tcPr>
          <w:p>
            <w:pPr>
              <w:jc w:val="center"/>
            </w:pPr>
            <w:r>
              <w:t>Қорытынды баға</w:t>
            </w:r>
          </w:p>
        </w:tc>
      </w:tr>
      <w:tr>
        <w:tc>
          <w:tcPr>
            <w:tcW w:w="0" w:type="auto"/>
            <w:vMerge w:val="restart"/>
          </w:tcPr>
          <w:p>
            <w:pPr>
              <w:jc w:val="center"/>
            </w:pPr>
            <w:r>
              <w:t>1-ші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tcPr>
            <w:tcW w:w="0" w:type="auto"/>
            <w:vMerge w:val="restart"/>
          </w:tcPr>
          <w:p>
            <w:pPr>
              <w:jc w:val="center"/>
            </w:pPr>
            <w:r>
              <w:t>2-ші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p>
            <w:pPr>
              <w:jc w:val="center"/>
            </w:pPr>
            <w:r>
              <w:t>Қорытынды бақылау</w:t>
            </w:r>
          </w:p>
        </w:tc>
        <w:tc>
          <w:tcPr>
            <w:hMerge w:val="restart"/>
          </w:tcPr>
          <w:p>
            <w:r>
              <w:t>емтихан</w:t>
            </w:r>
          </w:p>
        </w:tc>
        <w:tc>
          <w:p>
            <w:pPr>
              <w:jc w:val="center"/>
            </w:pPr>
            <w:r>
              <w:t>0-100</w:t>
            </w:r>
          </w:p>
        </w:tc>
      </w:tr>
    </w:tbl>
    <w:p/>
    <w:p>
      <w:pPr>
        <w:jc w:val="center"/>
      </w:pPr>
      <w:r>
        <w:rPr>
          <w:b w:val="1"/>
        </w:rPr>
        <w:t>3.1 Жұмыс түрлері бойынша оқыту нәтижелерін бағалау саясаты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Жұмыс түрі</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Өте жақсы</w:t>
            </w:r>
          </w:p>
        </w:tc>
        <w:tc>
          <w:p>
            <w:pPr>
              <w:jc w:val="center"/>
            </w:pPr>
            <w:r>
              <w:rPr>
                <w:b w:val="1"/>
                <w:sz w:val="20"/>
              </w:rPr>
              <w:t>Жақсы</w:t>
            </w:r>
          </w:p>
        </w:tc>
        <w:tc>
          <w:p>
            <w:pPr>
              <w:jc w:val="center"/>
            </w:pPr>
            <w:r>
              <w:rPr>
                <w:b w:val="1"/>
                <w:sz w:val="20"/>
              </w:rPr>
              <w:t>Қанағаттанарлық</w:t>
              <w:t/>
            </w:r>
          </w:p>
        </w:tc>
        <w:tc>
          <w:p>
            <w:pPr>
              <w:jc w:val="center"/>
            </w:pPr>
            <w:r>
              <w:rPr>
                <w:b w:val="1"/>
                <w:sz w:val="20"/>
              </w:rPr>
              <w:t>Қанағаттанарлықсыз</w:t>
              <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Ағымдағы үлгерім нәтижелерінің 60%;</w:t>
      </w:r>
    </w:p>
    <w:p>
      <w:pPr>
        <w:ind w:firstLine="567"/>
      </w:pPr>
      <w:r>
        <w:t>- Емтиханнан алынған нәтиженің 40%.</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Төрт балдық жүйе бойынша цифрлық баламаға сәйкес келетін білім алушылардың оқу жетістіктерін бағалаудың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1. 1. Горбунов В.Л. Бизнес-планирование с оценкой рисков и эффективности проектов. Научно-практическое пособие. – М.: РИОР, 2017. 2. Алиев В.С. Практикум по бизнес-планированию с использованием программы Project Expert. – М.: Инфра-М, 2017. 3. Степанов А.А. Бизнес-планирование. Учебник и практикум для академического бакалавриата.- М.: Юрайт, 2017. 4. Чистов Д.В. Бизнес-планирование с использованием программы Project Expert (полный курс). Учебное пособие. Гриф УМО МО РФ. – М.: Инфра-М, 2016. 5. Пападюк Т.Г. Бизнес-планирование. Учебник. – М.: Вузовский учебник, 2016. 6. http:// www.pro-invest.com 7. http://www.cfin.ru 8. http://www.risk-management.ru</w:t>
      </w:r>
    </w:p>
    <w:p/>
    <w:p>
      <w:pPr>
        <w:jc w:val="center"/>
      </w:pPr>
      <w:r>
        <w:rPr>
          <w:b w:val="1"/>
        </w:rPr>
        <w:t>5.2 Қосымша әдебиеттер</w:t>
      </w:r>
    </w:p>
    <w:p/>
    <w:p>
      <w:pPr>
        <w:ind w:firstLine="567"/>
      </w:pPr>
      <w:r>
        <w:t>1.	IPR SMART http://www.iprbookshop.ru</w:t>
      </w:r>
    </w:p>
    <w:p>
      <w:pPr>
        <w:ind w:firstLine="567"/>
      </w:pPr>
      <w:r>
        <w:t>2.	ScienceDirect - http://www.sciencedirect.com.</w:t>
      </w:r>
    </w:p>
    <w:p>
      <w:pPr>
        <w:ind w:firstLine="567"/>
      </w:pPr>
      <w:r>
        <w:t>3.	EBSCO Discovery Service (EDS) -  http://search.ebscohost.com</w:t>
      </w:r>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Интеграцияланған менеджмент жүйесі</w:t>
          </w:r>
        </w:p>
      </w:tc>
      <w:tc>
        <w:tcPr>
          <w:vAlign w:val="center"/>
        </w:tcPr>
        <w:p>
          <w:pPr>
            <w:pStyle w:val="header"/>
          </w:pPr>
          <w:r>
            <w:t>Н ШҚТУ 026-I-2023</w:t>
          </w:r>
        </w:p>
        <w:p>
          <w:pPr>
            <w:pStyle w:val="header"/>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